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7" w:rsidRDefault="007B5267" w:rsidP="007B5267">
      <w:r>
        <w:rPr>
          <w:rFonts w:hint="eastAsia"/>
        </w:rPr>
        <w:t>品名：紫蘇潔髪露</w:t>
      </w:r>
    </w:p>
    <w:p w:rsidR="007B5267" w:rsidRDefault="007B5267" w:rsidP="007B5267">
      <w:pPr>
        <w:rPr>
          <w:rFonts w:hint="eastAsia"/>
        </w:rPr>
      </w:pPr>
      <w:r>
        <w:rPr>
          <w:rFonts w:hint="eastAsia"/>
        </w:rPr>
        <w:t>製造日期：請見外盒</w:t>
      </w:r>
    </w:p>
    <w:p w:rsidR="007B5267" w:rsidRDefault="007B5267" w:rsidP="007B5267">
      <w:pPr>
        <w:rPr>
          <w:rFonts w:hint="eastAsia"/>
        </w:rPr>
      </w:pPr>
      <w:r>
        <w:rPr>
          <w:rFonts w:hint="eastAsia"/>
        </w:rPr>
        <w:t>保存期限：二年</w:t>
      </w:r>
      <w:r>
        <w:rPr>
          <w:rFonts w:hint="eastAsia"/>
        </w:rPr>
        <w:t xml:space="preserve"> </w:t>
      </w:r>
    </w:p>
    <w:p w:rsidR="007B5267" w:rsidRDefault="007B5267" w:rsidP="007B5267">
      <w:r>
        <w:rPr>
          <w:rFonts w:hint="eastAsia"/>
        </w:rPr>
        <w:t>保存方式：</w:t>
      </w:r>
      <w:proofErr w:type="gramStart"/>
      <w:r>
        <w:rPr>
          <w:rFonts w:hint="eastAsia"/>
        </w:rPr>
        <w:t>請置於</w:t>
      </w:r>
      <w:proofErr w:type="gramEnd"/>
      <w:r>
        <w:rPr>
          <w:rFonts w:hint="eastAsia"/>
        </w:rPr>
        <w:t>陰涼處，請避開高温、日曬。</w:t>
      </w:r>
    </w:p>
    <w:p w:rsidR="007B5267" w:rsidRDefault="007B5267" w:rsidP="007B5267">
      <w:r>
        <w:rPr>
          <w:rFonts w:hint="eastAsia"/>
        </w:rPr>
        <w:t>使用方式：請先以温水濕透秀髪，取適量潔髪露置於髪部，主要關鍵在於清潔頭皮，故請洗髪時，以指腹對頭皮進行按摩，後再用温水將殘留的泡沫洗凈。</w:t>
      </w:r>
    </w:p>
    <w:p w:rsidR="007B5267" w:rsidRDefault="007B5267" w:rsidP="007B5267">
      <w:proofErr w:type="gramStart"/>
      <w:r>
        <w:rPr>
          <w:rFonts w:hint="eastAsia"/>
        </w:rPr>
        <w:t>請吹乾</w:t>
      </w:r>
      <w:proofErr w:type="gramEnd"/>
      <w:r>
        <w:rPr>
          <w:rFonts w:hint="eastAsia"/>
        </w:rPr>
        <w:t>髪後才進行梳理。</w:t>
      </w:r>
      <w:r>
        <w:t xml:space="preserve"> </w:t>
      </w:r>
    </w:p>
    <w:p w:rsidR="007B5267" w:rsidRDefault="007B5267" w:rsidP="007B5267">
      <w:pPr>
        <w:rPr>
          <w:rFonts w:hint="eastAsia"/>
        </w:rPr>
      </w:pPr>
      <w:r>
        <w:rPr>
          <w:rFonts w:hint="eastAsia"/>
        </w:rPr>
        <w:t>生產公司資料：名稱，電話，地址，工廠登記字號，內容物</w:t>
      </w:r>
    </w:p>
    <w:p w:rsidR="00F5224A" w:rsidRDefault="007B5267" w:rsidP="00D57588">
      <w:r>
        <w:rPr>
          <w:rFonts w:hint="eastAsia"/>
        </w:rPr>
        <w:t>(</w:t>
      </w:r>
      <w:r>
        <w:rPr>
          <w:rFonts w:hint="eastAsia"/>
        </w:rPr>
        <w:t>相關資料得標後，將會提供給設計師套用。</w:t>
      </w:r>
      <w:r>
        <w:rPr>
          <w:rFonts w:hint="eastAsia"/>
        </w:rPr>
        <w:t>)</w:t>
      </w:r>
    </w:p>
    <w:sectPr w:rsidR="00F5224A" w:rsidSect="00F52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267"/>
    <w:rsid w:val="006F3702"/>
    <w:rsid w:val="007B5267"/>
    <w:rsid w:val="00D57588"/>
    <w:rsid w:val="00F5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</Words>
  <Characters>154</Characters>
  <Application>Microsoft Office Word</Application>
  <DocSecurity>0</DocSecurity>
  <Lines>1</Lines>
  <Paragraphs>1</Paragraphs>
  <ScaleCrop>false</ScaleCrop>
  <Company>五一八網路科技(股)公司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20107</dc:creator>
  <cp:lastModifiedBy>20107</cp:lastModifiedBy>
  <cp:revision>1</cp:revision>
  <dcterms:created xsi:type="dcterms:W3CDTF">2015-09-16T02:45:00Z</dcterms:created>
  <dcterms:modified xsi:type="dcterms:W3CDTF">2015-09-16T06:21:00Z</dcterms:modified>
</cp:coreProperties>
</file>